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DE6C1" w14:textId="77777777" w:rsidR="00204E7D" w:rsidRPr="00204E7D" w:rsidRDefault="00204E7D" w:rsidP="00204E7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b/>
          <w:bCs/>
          <w:color w:val="000000"/>
          <w:kern w:val="0"/>
          <w:lang w:eastAsia="lt-LT"/>
          <w14:ligatures w14:val="none"/>
        </w:rPr>
        <w:t>SAULĖS ELEKTRINĖS PROJEKTAVIMO, ĮRANGOS ĮSIGIJIMO, RANGOS DARBŲ, APTARNAVIMO IR PRIEŽIŪROS PASLAUGŲ PIRKIMO</w:t>
      </w:r>
    </w:p>
    <w:p w14:paraId="260A4066" w14:textId="77777777" w:rsidR="00204E7D" w:rsidRPr="00204E7D" w:rsidRDefault="00204E7D" w:rsidP="00204E7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b/>
          <w:bCs/>
          <w:color w:val="000000"/>
          <w:kern w:val="0"/>
          <w:lang w:eastAsia="lt-LT"/>
          <w14:ligatures w14:val="none"/>
        </w:rPr>
        <w:t> TECHNINĖ SPECIFIKACIJA</w:t>
      </w:r>
    </w:p>
    <w:p w14:paraId="72554B10" w14:textId="77777777" w:rsidR="00204E7D" w:rsidRPr="00204E7D" w:rsidRDefault="00204E7D" w:rsidP="00204E7D">
      <w:pPr>
        <w:spacing w:after="0" w:line="240" w:lineRule="auto"/>
        <w:ind w:right="-540"/>
        <w:jc w:val="center"/>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b/>
          <w:bCs/>
          <w:color w:val="000000"/>
          <w:kern w:val="0"/>
          <w:lang w:eastAsia="lt-LT"/>
          <w14:ligatures w14:val="none"/>
        </w:rPr>
        <w:t> </w:t>
      </w:r>
    </w:p>
    <w:p w14:paraId="4D2DA5FD" w14:textId="77777777" w:rsidR="00204E7D" w:rsidRPr="00204E7D" w:rsidRDefault="00204E7D" w:rsidP="00204E7D">
      <w:pPr>
        <w:spacing w:after="0" w:line="240" w:lineRule="auto"/>
        <w:ind w:right="-540"/>
        <w:jc w:val="center"/>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b/>
          <w:bCs/>
          <w:color w:val="000000"/>
          <w:kern w:val="0"/>
          <w:lang w:eastAsia="lt-LT"/>
          <w14:ligatures w14:val="none"/>
        </w:rPr>
        <w:t>I. BENDROSIOS NUOSTATOS</w:t>
      </w:r>
    </w:p>
    <w:p w14:paraId="6B45BA71" w14:textId="77777777" w:rsidR="00204E7D" w:rsidRPr="00204E7D" w:rsidRDefault="00204E7D" w:rsidP="00204E7D">
      <w:pPr>
        <w:spacing w:after="0" w:line="240" w:lineRule="auto"/>
        <w:ind w:right="-540"/>
        <w:jc w:val="center"/>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b/>
          <w:bCs/>
          <w:color w:val="000000"/>
          <w:kern w:val="0"/>
          <w:lang w:eastAsia="lt-LT"/>
          <w14:ligatures w14:val="none"/>
        </w:rPr>
        <w:t> </w:t>
      </w:r>
    </w:p>
    <w:p w14:paraId="6D0E7197" w14:textId="300ACD54" w:rsidR="00204E7D" w:rsidRPr="00204E7D" w:rsidRDefault="00204E7D" w:rsidP="00204E7D">
      <w:pPr>
        <w:spacing w:after="0" w:line="240" w:lineRule="auto"/>
        <w:ind w:right="-203" w:firstLine="851"/>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Pirkimo objektas – </w:t>
      </w:r>
      <w:bookmarkStart w:id="0" w:name="_Hlk71722298"/>
      <w:r w:rsidRPr="00204E7D">
        <w:rPr>
          <w:rFonts w:ascii="Times New Roman" w:eastAsia="Times New Roman" w:hAnsi="Times New Roman" w:cs="Times New Roman"/>
          <w:color w:val="000000"/>
          <w:kern w:val="0"/>
          <w:lang w:eastAsia="lt-LT"/>
          <w14:ligatures w14:val="none"/>
        </w:rPr>
        <w:t xml:space="preserve">saulės šviesos energijos fotovoltinės elektrinės </w:t>
      </w:r>
      <w:r w:rsidR="00934582">
        <w:rPr>
          <w:rFonts w:ascii="Times New Roman" w:eastAsia="Times New Roman" w:hAnsi="Times New Roman" w:cs="Times New Roman"/>
          <w:color w:val="000000"/>
          <w:kern w:val="0"/>
          <w:lang w:eastAsia="lt-LT"/>
          <w14:ligatures w14:val="none"/>
        </w:rPr>
        <w:t>(50kW)</w:t>
      </w:r>
      <w:r w:rsidRPr="00204E7D">
        <w:rPr>
          <w:rFonts w:ascii="Times New Roman" w:eastAsia="Times New Roman" w:hAnsi="Times New Roman" w:cs="Times New Roman"/>
          <w:color w:val="000000"/>
          <w:kern w:val="0"/>
          <w:lang w:eastAsia="lt-LT"/>
          <w14:ligatures w14:val="none"/>
        </w:rPr>
        <w:t xml:space="preserve"> (toliau – </w:t>
      </w:r>
      <w:bookmarkStart w:id="1" w:name="_Hlk71105974"/>
      <w:bookmarkEnd w:id="0"/>
      <w:r w:rsidRPr="00204E7D">
        <w:rPr>
          <w:rFonts w:ascii="Times New Roman" w:eastAsia="Times New Roman" w:hAnsi="Times New Roman" w:cs="Times New Roman"/>
          <w:color w:val="000000"/>
          <w:kern w:val="0"/>
          <w:lang w:eastAsia="lt-LT"/>
          <w14:ligatures w14:val="none"/>
        </w:rPr>
        <w:t>Saulės elektrinė) projektavimas, įrangos įsigijimas, rangos darbai</w:t>
      </w:r>
      <w:bookmarkStart w:id="2" w:name="_ftnref1"/>
      <w:bookmarkEnd w:id="1"/>
      <w:r w:rsidRPr="00204E7D">
        <w:rPr>
          <w:rFonts w:ascii="Times New Roman" w:eastAsia="Times New Roman" w:hAnsi="Times New Roman" w:cs="Times New Roman"/>
          <w:color w:val="000000"/>
          <w:kern w:val="0"/>
          <w:lang w:eastAsia="lt-LT"/>
          <w14:ligatures w14:val="none"/>
        </w:rPr>
        <w:fldChar w:fldCharType="begin"/>
      </w:r>
      <w:r w:rsidRPr="00204E7D">
        <w:rPr>
          <w:rFonts w:ascii="Times New Roman" w:eastAsia="Times New Roman" w:hAnsi="Times New Roman" w:cs="Times New Roman"/>
          <w:color w:val="000000"/>
          <w:kern w:val="0"/>
          <w:lang w:eastAsia="lt-LT"/>
          <w14:ligatures w14:val="none"/>
        </w:rPr>
        <w:instrText>HYPERLINK "https://katalogas.cpo.lt/images/specifikacijos/solar_power_plants_2021/specifikacija1_v2.htm" \l "_ftn1" \o ""</w:instrText>
      </w:r>
      <w:r w:rsidRPr="00204E7D">
        <w:rPr>
          <w:rFonts w:ascii="Times New Roman" w:eastAsia="Times New Roman" w:hAnsi="Times New Roman" w:cs="Times New Roman"/>
          <w:color w:val="000000"/>
          <w:kern w:val="0"/>
          <w:lang w:eastAsia="lt-LT"/>
          <w14:ligatures w14:val="none"/>
        </w:rPr>
      </w:r>
      <w:r w:rsidRPr="00204E7D">
        <w:rPr>
          <w:rFonts w:ascii="Times New Roman" w:eastAsia="Times New Roman" w:hAnsi="Times New Roman" w:cs="Times New Roman"/>
          <w:color w:val="000000"/>
          <w:kern w:val="0"/>
          <w:lang w:eastAsia="lt-LT"/>
          <w14:ligatures w14:val="none"/>
        </w:rPr>
        <w:fldChar w:fldCharType="separate"/>
      </w:r>
      <w:r w:rsidRPr="00204E7D">
        <w:rPr>
          <w:rFonts w:ascii="Times New Roman" w:eastAsia="Times New Roman" w:hAnsi="Times New Roman" w:cs="Times New Roman"/>
          <w:color w:val="000000"/>
          <w:kern w:val="0"/>
          <w:lang w:eastAsia="lt-LT"/>
          <w14:ligatures w14:val="none"/>
        </w:rPr>
        <w:fldChar w:fldCharType="end"/>
      </w:r>
      <w:bookmarkEnd w:id="2"/>
      <w:r w:rsidRPr="00204E7D">
        <w:rPr>
          <w:rFonts w:ascii="Times New Roman" w:eastAsia="Times New Roman" w:hAnsi="Times New Roman" w:cs="Times New Roman"/>
          <w:color w:val="000000"/>
          <w:kern w:val="0"/>
          <w:lang w:eastAsia="lt-LT"/>
          <w14:ligatures w14:val="none"/>
        </w:rPr>
        <w:t> (toliau – Darbai)</w:t>
      </w:r>
      <w:r w:rsidR="00403ACE">
        <w:rPr>
          <w:rFonts w:ascii="Times New Roman" w:eastAsia="Times New Roman" w:hAnsi="Times New Roman" w:cs="Times New Roman"/>
          <w:color w:val="000000"/>
          <w:kern w:val="0"/>
          <w:lang w:eastAsia="lt-LT"/>
          <w14:ligatures w14:val="none"/>
        </w:rPr>
        <w:t xml:space="preserve">. </w:t>
      </w:r>
    </w:p>
    <w:p w14:paraId="5E28A776" w14:textId="77777777" w:rsidR="00204E7D" w:rsidRPr="00204E7D" w:rsidRDefault="00204E7D" w:rsidP="00204E7D">
      <w:pPr>
        <w:spacing w:after="0" w:line="240" w:lineRule="auto"/>
        <w:ind w:right="-203" w:firstLine="851"/>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2.</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Saulės elektrinės projektavimo paslaugos apima </w:t>
      </w:r>
      <w:r w:rsidRPr="00204E7D">
        <w:rPr>
          <w:rFonts w:ascii="Times New Roman" w:eastAsia="Times New Roman" w:hAnsi="Times New Roman" w:cs="Times New Roman"/>
          <w:color w:val="212121"/>
          <w:kern w:val="0"/>
          <w:lang w:eastAsia="lt-LT"/>
          <w14:ligatures w14:val="none"/>
        </w:rPr>
        <w:t>techninio darbo projekto,</w:t>
      </w:r>
      <w:r w:rsidRPr="00204E7D">
        <w:rPr>
          <w:rFonts w:ascii="Times New Roman" w:eastAsia="Times New Roman" w:hAnsi="Times New Roman" w:cs="Times New Roman"/>
          <w:color w:val="000000"/>
          <w:kern w:val="0"/>
          <w:lang w:eastAsia="lt-LT"/>
          <w14:ligatures w14:val="none"/>
        </w:rPr>
        <w:t> paprastojo remonto aprašo ar statybos projekto parengimą. Techninis darbo projektas, paprastojo remonto aprašas ar statybos projektas (toliau – Projektas) turi būti rengiamas pagal užsakovo pateiktą projektavimo (techninę) užduotį, privalomuosius statinio projekto rengimo dokumentus, vadovaujantis Lietuvos Respublikos statybos įstatymu (aktualia redakcija), statybos techniniais reglamentais (aktualia redakcija) ir kitais Lietuvos Respublikoje galiojančiais teisės aktais (aktualiomis redakcijomis), reglamentuojančiais projektavimo paslaugų atlikimą. Saulės elektrinės projektavimo paslaugos apima ir statybą leidžiančio dokumento, jei jis privalomas, gavimą (užsakovui įgaliojus), Projekto vykdymo priežiūrą, jei ji privaloma ar užsakovas užsako (ir apmoka) savo iniciatyva, Projekto ekspertizės pastabų ištaisymą, jei ji privaloma ar užsakovas užsako (ir apmoka) savo iniciatyva.</w:t>
      </w:r>
    </w:p>
    <w:p w14:paraId="58AD5293" w14:textId="77777777" w:rsidR="00204E7D" w:rsidRPr="00204E7D" w:rsidRDefault="00204E7D" w:rsidP="00204E7D">
      <w:pPr>
        <w:spacing w:after="0" w:line="240" w:lineRule="auto"/>
        <w:ind w:right="-203" w:firstLine="851"/>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b/>
          <w:bCs/>
          <w:color w:val="000000"/>
          <w:kern w:val="0"/>
          <w:lang w:eastAsia="lt-LT"/>
          <w14:ligatures w14:val="none"/>
        </w:rPr>
        <w:t>Tiekėjas Projekto sudėtyje turi pateikti su sertifikuota programa parengtą elektros energijos generacijos prognozę (Pvz.: PVSOL, PVSYST arba lygiaverte), kuria pagrindžia pasiūlyme nurodytą savo įsipareigojimą pagaminti nurodytą elektros energijos kiekį. Tiekėjas, rengdamas modeliavimo ataskaitą, parenka bendrąją saulės spinduliuotės reikšmę, atsižvelgdamas į konkretų regioną bei įvertindamas objekto ypatybes, neviršydamas maksimalios reikšmės, kuri yra 1050 kWh/m</w:t>
      </w:r>
      <w:r w:rsidRPr="00204E7D">
        <w:rPr>
          <w:rFonts w:ascii="Times New Roman" w:eastAsia="Times New Roman" w:hAnsi="Times New Roman" w:cs="Times New Roman"/>
          <w:b/>
          <w:bCs/>
          <w:color w:val="000000"/>
          <w:kern w:val="0"/>
          <w:vertAlign w:val="superscript"/>
          <w:lang w:eastAsia="lt-LT"/>
          <w14:ligatures w14:val="none"/>
        </w:rPr>
        <w:t>2</w:t>
      </w:r>
      <w:r w:rsidRPr="00204E7D">
        <w:rPr>
          <w:rFonts w:ascii="Times New Roman" w:eastAsia="Times New Roman" w:hAnsi="Times New Roman" w:cs="Times New Roman"/>
          <w:b/>
          <w:bCs/>
          <w:color w:val="000000"/>
          <w:kern w:val="0"/>
          <w:lang w:eastAsia="lt-LT"/>
          <w14:ligatures w14:val="none"/>
        </w:rPr>
        <w:t>.</w:t>
      </w:r>
      <w:r w:rsidRPr="00204E7D">
        <w:rPr>
          <w:rFonts w:ascii="Times New Roman" w:eastAsia="Times New Roman" w:hAnsi="Times New Roman" w:cs="Times New Roman"/>
          <w:b/>
          <w:bCs/>
          <w:color w:val="000000"/>
          <w:kern w:val="0"/>
          <w:vertAlign w:val="superscript"/>
          <w:lang w:eastAsia="lt-LT"/>
          <w14:ligatures w14:val="none"/>
        </w:rPr>
        <w:t> </w:t>
      </w:r>
      <w:r w:rsidRPr="00204E7D">
        <w:rPr>
          <w:rFonts w:ascii="Times New Roman" w:eastAsia="Times New Roman" w:hAnsi="Times New Roman" w:cs="Times New Roman"/>
          <w:b/>
          <w:bCs/>
          <w:color w:val="000000"/>
          <w:kern w:val="0"/>
          <w:lang w:eastAsia="lt-LT"/>
          <w14:ligatures w14:val="none"/>
        </w:rPr>
        <w:t>Saulės modulių pasvirimo kampas horizontalios ašies atžvilgiu bei išplanavimas modeliavimo ataskaitoje turi sutapti su siūlomų montavimo konstrukcijų duomenimis.</w:t>
      </w:r>
    </w:p>
    <w:p w14:paraId="0C45C326" w14:textId="77777777" w:rsidR="00204E7D" w:rsidRPr="00204E7D" w:rsidRDefault="00204E7D" w:rsidP="00204E7D">
      <w:pPr>
        <w:spacing w:after="0" w:line="240" w:lineRule="auto"/>
        <w:ind w:right="-203" w:firstLine="851"/>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b/>
          <w:bCs/>
          <w:color w:val="000000"/>
          <w:kern w:val="0"/>
          <w:lang w:eastAsia="lt-LT"/>
          <w14:ligatures w14:val="none"/>
        </w:rPr>
        <w:t>Bendras saulės elektrinės efektyvumas turi užtikrini ne mažesnę kaip 850 kWh/</w:t>
      </w:r>
      <w:proofErr w:type="spellStart"/>
      <w:r w:rsidRPr="00204E7D">
        <w:rPr>
          <w:rFonts w:ascii="Times New Roman" w:eastAsia="Times New Roman" w:hAnsi="Times New Roman" w:cs="Times New Roman"/>
          <w:b/>
          <w:bCs/>
          <w:color w:val="000000"/>
          <w:kern w:val="0"/>
          <w:lang w:eastAsia="lt-LT"/>
          <w14:ligatures w14:val="none"/>
        </w:rPr>
        <w:t>kWp</w:t>
      </w:r>
      <w:proofErr w:type="spellEnd"/>
      <w:r w:rsidRPr="00204E7D">
        <w:rPr>
          <w:rFonts w:ascii="Times New Roman" w:eastAsia="Times New Roman" w:hAnsi="Times New Roman" w:cs="Times New Roman"/>
          <w:b/>
          <w:bCs/>
          <w:color w:val="000000"/>
          <w:kern w:val="0"/>
          <w:lang w:eastAsia="lt-LT"/>
          <w14:ligatures w14:val="none"/>
        </w:rPr>
        <w:t xml:space="preserve"> elektros generaciją per saulės elektrinės eksploatacijos kalendorinius metus.</w:t>
      </w:r>
    </w:p>
    <w:p w14:paraId="6B5C31F0" w14:textId="77777777" w:rsidR="00204E7D" w:rsidRPr="00204E7D" w:rsidRDefault="00204E7D" w:rsidP="00204E7D">
      <w:pPr>
        <w:spacing w:after="0" w:line="240" w:lineRule="auto"/>
        <w:ind w:right="-203" w:firstLine="851"/>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3.</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Saulės elektrinės rangos darbai turi būti atliekami pagal parengtą ir su Užsakovu suderintą Projektą, statybą leidžiantį dokumentą (</w:t>
      </w:r>
      <w:r w:rsidRPr="00204E7D">
        <w:rPr>
          <w:rFonts w:ascii="Times New Roman" w:eastAsia="Times New Roman" w:hAnsi="Times New Roman" w:cs="Times New Roman"/>
          <w:i/>
          <w:iCs/>
          <w:color w:val="000000"/>
          <w:kern w:val="0"/>
          <w:lang w:eastAsia="lt-LT"/>
          <w14:ligatures w14:val="none"/>
        </w:rPr>
        <w:t>jei privaloma pagal teisės aktų reikalavimus</w:t>
      </w:r>
      <w:r w:rsidRPr="00204E7D">
        <w:rPr>
          <w:rFonts w:ascii="Times New Roman" w:eastAsia="Times New Roman" w:hAnsi="Times New Roman" w:cs="Times New Roman"/>
          <w:color w:val="000000"/>
          <w:kern w:val="0"/>
          <w:lang w:eastAsia="lt-LT"/>
          <w14:ligatures w14:val="none"/>
        </w:rPr>
        <w:t>), vadovaujantis Lietuvos Respublikos statybos įstatymu (aktualia redakcija), statybos techniniais reglamentais (aktualia redakcija) ir kitais Lietuvos Respublikoje galiojančiais teisės aktais (aktualiomis redakcijomis), reglamentuojančiais Rangos darbų atlikimą. </w:t>
      </w:r>
      <w:r w:rsidRPr="00204E7D">
        <w:rPr>
          <w:rFonts w:ascii="Times New Roman" w:eastAsia="Times New Roman" w:hAnsi="Times New Roman" w:cs="Times New Roman"/>
          <w:b/>
          <w:bCs/>
          <w:color w:val="000000"/>
          <w:kern w:val="0"/>
          <w:lang w:eastAsia="lt-LT"/>
          <w14:ligatures w14:val="none"/>
        </w:rPr>
        <w:t>Visa Saulės elektrinėje sumontuota įranga turi būti nauja (nenaudota).</w:t>
      </w:r>
    </w:p>
    <w:p w14:paraId="4AF4B9AD" w14:textId="77777777" w:rsidR="00204E7D" w:rsidRPr="00204E7D" w:rsidRDefault="00204E7D" w:rsidP="00204E7D">
      <w:pPr>
        <w:spacing w:after="0" w:line="240" w:lineRule="auto"/>
        <w:ind w:right="-203" w:firstLine="851"/>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4.</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Darbai apima ir reikiamų tyrimų, nurodytų projektavimo (techninėje) užduotyje ir/ar statybą ir projektavimą reglamentuojančių teisės aktų reikalavimuose (konstrukcijų, inžinerinės topografijos, inžinerinės geologijos, apmatavimų ir kt.), atlikimą.</w:t>
      </w:r>
    </w:p>
    <w:p w14:paraId="2983F47F" w14:textId="77777777" w:rsidR="00204E7D" w:rsidRPr="00204E7D" w:rsidRDefault="00204E7D" w:rsidP="00204E7D">
      <w:pPr>
        <w:spacing w:after="0" w:line="240" w:lineRule="auto"/>
        <w:ind w:right="-203" w:firstLine="851"/>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5.</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Darbai apima visus darbus, kurie būtini, kad saulės šviesos energijos fotovoltinė elektrinė (toliau – Saulės elektrinė) saugiai ir pagal galiojančius teisės aktus ir techninius reikalavimus būtų prijungta prie Užsakovo pastatų vidaus ir išorinių elektros tinklų, įskaitant Saulės elektrinės konstrukcijų montavimą, Saulės elektrinės modulių montavimą, Saulės elektrinės visų elementų sujungimu į vientisą veikiančią sistemą bei Saulės elektrinės paleidimo ir derinimo darbus, taip pat Saulės elektrinės pridavimą VERT (</w:t>
      </w:r>
      <w:r w:rsidRPr="00204E7D">
        <w:rPr>
          <w:rFonts w:ascii="Times New Roman" w:eastAsia="Times New Roman" w:hAnsi="Times New Roman" w:cs="Times New Roman"/>
          <w:i/>
          <w:iCs/>
          <w:color w:val="000000"/>
          <w:kern w:val="0"/>
          <w:lang w:eastAsia="lt-LT"/>
          <w14:ligatures w14:val="none"/>
        </w:rPr>
        <w:t>jei privaloma pagal teisės aktų reikalavimus</w:t>
      </w:r>
      <w:r w:rsidRPr="00204E7D">
        <w:rPr>
          <w:rFonts w:ascii="Times New Roman" w:eastAsia="Times New Roman" w:hAnsi="Times New Roman" w:cs="Times New Roman"/>
          <w:color w:val="000000"/>
          <w:kern w:val="0"/>
          <w:lang w:eastAsia="lt-LT"/>
          <w14:ligatures w14:val="none"/>
        </w:rPr>
        <w:t>).</w:t>
      </w:r>
    </w:p>
    <w:p w14:paraId="46476D06" w14:textId="77777777" w:rsidR="00204E7D" w:rsidRPr="00204E7D" w:rsidRDefault="00204E7D" w:rsidP="00204E7D">
      <w:pPr>
        <w:spacing w:after="0" w:line="240" w:lineRule="auto"/>
        <w:ind w:right="-203" w:firstLine="851"/>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6.</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Tiekėjas turės įrengti Projekte numatytus elektros tinklus ir įrenginius, o juos įrengęs privalės priduoti VERT ir gauti išvadas dėl šių elektros įrenginių atitikties techniniam Projektui, dėl elektros įrenginių įrengimo ir saugaus eksploatavimo (techninės saugos) bei dėl galimybės naudoti pagal paskirtį (</w:t>
      </w:r>
      <w:r w:rsidRPr="00204E7D">
        <w:rPr>
          <w:rFonts w:ascii="Times New Roman" w:eastAsia="Times New Roman" w:hAnsi="Times New Roman" w:cs="Times New Roman"/>
          <w:i/>
          <w:iCs/>
          <w:color w:val="000000"/>
          <w:kern w:val="0"/>
          <w:lang w:eastAsia="lt-LT"/>
          <w14:ligatures w14:val="none"/>
        </w:rPr>
        <w:t>jei privaloma pagal teisės aktų reikalavimus</w:t>
      </w:r>
      <w:r w:rsidRPr="00204E7D">
        <w:rPr>
          <w:rFonts w:ascii="Times New Roman" w:eastAsia="Times New Roman" w:hAnsi="Times New Roman" w:cs="Times New Roman"/>
          <w:color w:val="000000"/>
          <w:kern w:val="0"/>
          <w:lang w:eastAsia="lt-LT"/>
          <w14:ligatures w14:val="none"/>
        </w:rPr>
        <w:t>). Saulės elektrinės bendra instaliuota galia bus laikoma atitinkanti konkretaus pirkimo sąlygose Užsakovo nurodytą perkamą galią, įvertinus ±1 saulės modulio galios nuokrypį. Elektrinės galia turi atitikti išduotuose VERT leidimuose ir ESO techninėse sąlygas nurodytus galimus elektrinės galingumus.</w:t>
      </w:r>
    </w:p>
    <w:p w14:paraId="3D2E648F" w14:textId="77777777" w:rsidR="00204E7D" w:rsidRPr="00204E7D" w:rsidRDefault="00204E7D" w:rsidP="00204E7D">
      <w:pPr>
        <w:spacing w:after="0" w:line="240" w:lineRule="auto"/>
        <w:ind w:right="-203" w:firstLine="851"/>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7.</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Darbų atlikimo vieta – geografinė Lietuvos Respublikos teritorija.</w:t>
      </w:r>
    </w:p>
    <w:p w14:paraId="54A81FEC" w14:textId="582BDC82" w:rsidR="00204E7D" w:rsidRPr="00204E7D" w:rsidRDefault="00590374" w:rsidP="00204E7D">
      <w:pPr>
        <w:spacing w:after="0" w:line="240" w:lineRule="auto"/>
        <w:ind w:right="-203" w:firstLine="851"/>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lang w:eastAsia="lt-LT"/>
          <w14:ligatures w14:val="none"/>
        </w:rPr>
        <w:t>8</w:t>
      </w:r>
      <w:r w:rsidR="00204E7D" w:rsidRPr="00204E7D">
        <w:rPr>
          <w:rFonts w:ascii="Times New Roman" w:eastAsia="Times New Roman" w:hAnsi="Times New Roman" w:cs="Times New Roman"/>
          <w:color w:val="000000"/>
          <w:kern w:val="0"/>
          <w:lang w:eastAsia="lt-LT"/>
          <w14:ligatures w14:val="none"/>
        </w:rPr>
        <w:t>.</w:t>
      </w:r>
      <w:r w:rsidR="00204E7D" w:rsidRPr="00204E7D">
        <w:rPr>
          <w:rFonts w:ascii="Times New Roman" w:eastAsia="Times New Roman" w:hAnsi="Times New Roman" w:cs="Times New Roman"/>
          <w:color w:val="000000"/>
          <w:kern w:val="0"/>
          <w:sz w:val="14"/>
          <w:szCs w:val="14"/>
          <w:lang w:eastAsia="lt-LT"/>
          <w14:ligatures w14:val="none"/>
        </w:rPr>
        <w:t>    </w:t>
      </w:r>
      <w:r w:rsidR="00204E7D" w:rsidRPr="00204E7D">
        <w:rPr>
          <w:rFonts w:ascii="Times New Roman" w:eastAsia="Times New Roman" w:hAnsi="Times New Roman" w:cs="Times New Roman"/>
          <w:color w:val="000000"/>
          <w:kern w:val="0"/>
          <w:lang w:eastAsia="lt-LT"/>
          <w14:ligatures w14:val="none"/>
        </w:rPr>
        <w:t>Reikiamą kvalifikaciją siūlomiems Darbams atlikti tiekėjas privalo užtikrinti visą pirkimo sutarties galiojimo laikotarpį.</w:t>
      </w:r>
    </w:p>
    <w:p w14:paraId="50DD8DC1" w14:textId="7A9EACAE" w:rsidR="00204E7D" w:rsidRPr="00204E7D" w:rsidRDefault="00590374" w:rsidP="00204E7D">
      <w:pPr>
        <w:spacing w:after="0" w:line="240" w:lineRule="auto"/>
        <w:ind w:right="-203" w:firstLine="851"/>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lang w:eastAsia="lt-LT"/>
          <w14:ligatures w14:val="none"/>
        </w:rPr>
        <w:t>9</w:t>
      </w:r>
      <w:r w:rsidR="00204E7D" w:rsidRPr="00204E7D">
        <w:rPr>
          <w:rFonts w:ascii="Times New Roman" w:eastAsia="Times New Roman" w:hAnsi="Times New Roman" w:cs="Times New Roman"/>
          <w:color w:val="000000"/>
          <w:kern w:val="0"/>
          <w:lang w:eastAsia="lt-LT"/>
          <w14:ligatures w14:val="none"/>
        </w:rPr>
        <w:t>.</w:t>
      </w:r>
      <w:r w:rsidR="00204E7D" w:rsidRPr="00204E7D">
        <w:rPr>
          <w:rFonts w:ascii="Times New Roman" w:eastAsia="Times New Roman" w:hAnsi="Times New Roman" w:cs="Times New Roman"/>
          <w:color w:val="000000"/>
          <w:kern w:val="0"/>
          <w:sz w:val="14"/>
          <w:szCs w:val="14"/>
          <w:lang w:eastAsia="lt-LT"/>
          <w14:ligatures w14:val="none"/>
        </w:rPr>
        <w:t>    </w:t>
      </w:r>
      <w:r w:rsidR="00204E7D" w:rsidRPr="00204E7D">
        <w:rPr>
          <w:rFonts w:ascii="Times New Roman" w:eastAsia="Times New Roman" w:hAnsi="Times New Roman" w:cs="Times New Roman"/>
          <w:color w:val="000000"/>
          <w:kern w:val="0"/>
          <w:lang w:eastAsia="lt-LT"/>
          <w14:ligatures w14:val="none"/>
        </w:rPr>
        <w:t>Pasikeitus įstatymų ir kitų teisės aktų, reglamentuojančių perkamas paslaugas, nuostatoms ir reikalavimams, tiekėjas turi vykdyti pirkimo sutartį, atsižvelgiant į jį keičiančio teisės akto nuostatas bei vadovautis aktualiomis dokumentų redakcijomis.</w:t>
      </w:r>
    </w:p>
    <w:p w14:paraId="5E9409F7" w14:textId="77777777" w:rsidR="00204E7D" w:rsidRPr="00204E7D" w:rsidRDefault="00204E7D" w:rsidP="00204E7D">
      <w:pPr>
        <w:spacing w:after="0" w:line="240" w:lineRule="auto"/>
        <w:ind w:right="-203"/>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 </w:t>
      </w:r>
    </w:p>
    <w:p w14:paraId="704F354D" w14:textId="77777777" w:rsidR="00204E7D" w:rsidRPr="00204E7D" w:rsidRDefault="00204E7D" w:rsidP="00204E7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b/>
          <w:bCs/>
          <w:color w:val="000000"/>
          <w:kern w:val="0"/>
          <w:lang w:eastAsia="lt-LT"/>
          <w14:ligatures w14:val="none"/>
        </w:rPr>
        <w:lastRenderedPageBreak/>
        <w:t>II. REIKALAVIMAI ĮRANGAI</w:t>
      </w:r>
    </w:p>
    <w:p w14:paraId="29BCAC62" w14:textId="77777777" w:rsidR="00204E7D" w:rsidRPr="00204E7D" w:rsidRDefault="00204E7D" w:rsidP="00204E7D">
      <w:pPr>
        <w:spacing w:after="0" w:line="240" w:lineRule="auto"/>
        <w:ind w:right="-203"/>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 </w:t>
      </w:r>
    </w:p>
    <w:p w14:paraId="462DE42C" w14:textId="77777777" w:rsidR="00204E7D" w:rsidRPr="00204E7D" w:rsidRDefault="00204E7D" w:rsidP="00204E7D">
      <w:pPr>
        <w:spacing w:after="0" w:line="240" w:lineRule="auto"/>
        <w:ind w:right="-203" w:firstLine="851"/>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12.</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MODULIAI:</w:t>
      </w:r>
    </w:p>
    <w:p w14:paraId="69974B24" w14:textId="77777777" w:rsidR="00204E7D" w:rsidRPr="00204E7D" w:rsidRDefault="00204E7D" w:rsidP="00204E7D">
      <w:pPr>
        <w:spacing w:after="0" w:line="240" w:lineRule="auto"/>
        <w:ind w:left="1276" w:right="-203" w:hanging="425"/>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12.1.</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Monokristaliniai, polikristaliniai arba lygiaverčiai;</w:t>
      </w:r>
    </w:p>
    <w:p w14:paraId="6C2A9824" w14:textId="77777777" w:rsidR="00204E7D" w:rsidRPr="00204E7D" w:rsidRDefault="00204E7D" w:rsidP="00204E7D">
      <w:pPr>
        <w:spacing w:after="0" w:line="240" w:lineRule="auto"/>
        <w:ind w:left="1276" w:right="-203" w:hanging="425"/>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12.2.</w:t>
      </w:r>
      <w:r w:rsidRPr="00204E7D">
        <w:rPr>
          <w:rFonts w:ascii="Times New Roman" w:eastAsia="Times New Roman" w:hAnsi="Times New Roman" w:cs="Times New Roman"/>
          <w:color w:val="000000"/>
          <w:kern w:val="0"/>
          <w:sz w:val="14"/>
          <w:szCs w:val="14"/>
          <w:lang w:eastAsia="lt-LT"/>
          <w14:ligatures w14:val="none"/>
        </w:rPr>
        <w:t>    </w:t>
      </w:r>
      <w:proofErr w:type="spellStart"/>
      <w:r w:rsidRPr="00204E7D">
        <w:rPr>
          <w:rFonts w:ascii="Times New Roman" w:eastAsia="Times New Roman" w:hAnsi="Times New Roman" w:cs="Times New Roman"/>
          <w:color w:val="000000"/>
          <w:kern w:val="0"/>
          <w:lang w:eastAsia="lt-LT"/>
          <w14:ligatures w14:val="none"/>
        </w:rPr>
        <w:t>Anoduoto</w:t>
      </w:r>
      <w:proofErr w:type="spellEnd"/>
      <w:r w:rsidRPr="00204E7D">
        <w:rPr>
          <w:rFonts w:ascii="Times New Roman" w:eastAsia="Times New Roman" w:hAnsi="Times New Roman" w:cs="Times New Roman"/>
          <w:color w:val="000000"/>
          <w:kern w:val="0"/>
          <w:lang w:eastAsia="lt-LT"/>
          <w14:ligatures w14:val="none"/>
        </w:rPr>
        <w:t xml:space="preserve"> aliuminio lydinio rėmas arba be rėmo;</w:t>
      </w:r>
    </w:p>
    <w:p w14:paraId="391B84C8" w14:textId="77777777" w:rsidR="00204E7D" w:rsidRPr="00204E7D" w:rsidRDefault="00204E7D" w:rsidP="00204E7D">
      <w:pPr>
        <w:spacing w:after="0" w:line="240" w:lineRule="auto"/>
        <w:ind w:left="1276" w:right="-203" w:hanging="425"/>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12.3.</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Jungiamosios dėžutės ≥IP65 apsaugos klasės;</w:t>
      </w:r>
    </w:p>
    <w:p w14:paraId="6FC1AF1D" w14:textId="77777777" w:rsidR="00204E7D" w:rsidRPr="00204E7D" w:rsidRDefault="00204E7D" w:rsidP="00204E7D">
      <w:pPr>
        <w:spacing w:after="0" w:line="240" w:lineRule="auto"/>
        <w:ind w:left="1276" w:right="-203" w:hanging="425"/>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12.4.</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Kabelių jungtys ≥IP65 apsaugos klasė;</w:t>
      </w:r>
    </w:p>
    <w:p w14:paraId="7467F028" w14:textId="77777777" w:rsidR="00204E7D" w:rsidRPr="00204E7D" w:rsidRDefault="00204E7D" w:rsidP="00204E7D">
      <w:pPr>
        <w:spacing w:after="0" w:line="240" w:lineRule="auto"/>
        <w:ind w:left="1276" w:right="-203" w:hanging="425"/>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12.5.</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Darbinės modulio temperatūros rėžiai ne siauresni nei -40 – +85 °C;</w:t>
      </w:r>
    </w:p>
    <w:p w14:paraId="52751BDA" w14:textId="77777777" w:rsidR="00204E7D" w:rsidRPr="00204E7D" w:rsidRDefault="00204E7D" w:rsidP="00204E7D">
      <w:pPr>
        <w:spacing w:after="0" w:line="240" w:lineRule="auto"/>
        <w:ind w:left="1276" w:right="-203" w:hanging="425"/>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12.6.</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Modulio priekinės dalies maksimali statinė apkrova ≥5400 Pa;</w:t>
      </w:r>
    </w:p>
    <w:p w14:paraId="71BA54A2" w14:textId="77777777" w:rsidR="00204E7D" w:rsidRPr="00204E7D" w:rsidRDefault="00204E7D" w:rsidP="00204E7D">
      <w:pPr>
        <w:spacing w:after="0" w:line="240" w:lineRule="auto"/>
        <w:ind w:left="1276" w:right="-203" w:hanging="425"/>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12.7.</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Modulio galinės dalies maksimali statinė apkrova ≥2400 Pa;</w:t>
      </w:r>
    </w:p>
    <w:p w14:paraId="144DADE9" w14:textId="77777777" w:rsidR="00204E7D" w:rsidRPr="00204E7D" w:rsidRDefault="00204E7D" w:rsidP="00204E7D">
      <w:pPr>
        <w:spacing w:after="0" w:line="240" w:lineRule="auto"/>
        <w:ind w:left="1276" w:right="-203" w:hanging="425"/>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12.8.</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Produkto gamintojo garantijos laikotarpis ≥10 metų;</w:t>
      </w:r>
    </w:p>
    <w:p w14:paraId="03157C38" w14:textId="77777777" w:rsidR="00204E7D" w:rsidRPr="00204E7D" w:rsidRDefault="00204E7D" w:rsidP="00204E7D">
      <w:pPr>
        <w:spacing w:after="0" w:line="240" w:lineRule="auto"/>
        <w:ind w:left="1276" w:right="-203" w:hanging="425"/>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12.9.</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Gamintojo efektyvumo garantija po 25 metų eksploatacijos ≥80,0 %;</w:t>
      </w:r>
    </w:p>
    <w:p w14:paraId="6A4B2923" w14:textId="77777777" w:rsidR="00204E7D" w:rsidRPr="00204E7D" w:rsidRDefault="00204E7D" w:rsidP="00204E7D">
      <w:pPr>
        <w:spacing w:after="0" w:line="240" w:lineRule="auto"/>
        <w:ind w:left="1276" w:right="-203" w:hanging="425"/>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12.10.</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Modulio galios paklaida ≥0;</w:t>
      </w:r>
    </w:p>
    <w:p w14:paraId="607617C8" w14:textId="77777777" w:rsidR="00204E7D" w:rsidRPr="00204E7D" w:rsidRDefault="00204E7D" w:rsidP="00204E7D">
      <w:pPr>
        <w:spacing w:after="0" w:line="240" w:lineRule="auto"/>
        <w:ind w:left="1276" w:right="-203" w:hanging="425"/>
        <w:jc w:val="both"/>
        <w:rPr>
          <w:rFonts w:ascii="Times New Roman" w:eastAsia="Times New Roman" w:hAnsi="Times New Roman" w:cs="Times New Roman"/>
          <w:color w:val="000000"/>
          <w:kern w:val="0"/>
          <w:sz w:val="24"/>
          <w:szCs w:val="24"/>
          <w:lang w:eastAsia="lt-LT"/>
          <w14:ligatures w14:val="none"/>
        </w:rPr>
      </w:pPr>
      <w:bookmarkStart w:id="3" w:name="_Hlk37833919"/>
      <w:r w:rsidRPr="00204E7D">
        <w:rPr>
          <w:rFonts w:ascii="Times New Roman" w:eastAsia="Times New Roman" w:hAnsi="Times New Roman" w:cs="Times New Roman"/>
          <w:color w:val="000000"/>
          <w:kern w:val="0"/>
          <w:lang w:eastAsia="lt-LT"/>
          <w14:ligatures w14:val="none"/>
        </w:rPr>
        <w:t>12.11.</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LST EN 61215:2017 (arba lygiavertis);</w:t>
      </w:r>
      <w:bookmarkEnd w:id="3"/>
    </w:p>
    <w:p w14:paraId="2D7B2C00" w14:textId="77777777" w:rsidR="00204E7D" w:rsidRPr="00204E7D" w:rsidRDefault="00204E7D" w:rsidP="00204E7D">
      <w:pPr>
        <w:spacing w:after="0" w:line="240" w:lineRule="auto"/>
        <w:ind w:left="1276" w:right="-203" w:hanging="425"/>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12.12.</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LST EN 61730:2007 (arba lygiavertis);</w:t>
      </w:r>
    </w:p>
    <w:p w14:paraId="6953B565" w14:textId="77777777" w:rsidR="00204E7D" w:rsidRPr="00204E7D" w:rsidRDefault="00204E7D" w:rsidP="00204E7D">
      <w:pPr>
        <w:spacing w:after="0" w:line="240" w:lineRule="auto"/>
        <w:ind w:left="1276" w:right="-203" w:hanging="425"/>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12.13.</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Atitikimas CE reikalavimams.</w:t>
      </w:r>
    </w:p>
    <w:p w14:paraId="4B62C2C6" w14:textId="77777777" w:rsidR="00204E7D" w:rsidRPr="00204E7D" w:rsidRDefault="00204E7D" w:rsidP="00204E7D">
      <w:pPr>
        <w:spacing w:after="0" w:line="240" w:lineRule="auto"/>
        <w:ind w:right="-203"/>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 </w:t>
      </w:r>
    </w:p>
    <w:p w14:paraId="26D71307" w14:textId="77777777" w:rsidR="00204E7D" w:rsidRPr="00204E7D" w:rsidRDefault="00204E7D" w:rsidP="00204E7D">
      <w:pPr>
        <w:spacing w:after="0" w:line="240" w:lineRule="auto"/>
        <w:ind w:right="-203" w:firstLine="851"/>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13.</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KEITIKLIAI:</w:t>
      </w:r>
    </w:p>
    <w:p w14:paraId="2401B901" w14:textId="77777777" w:rsidR="00204E7D" w:rsidRPr="00204E7D" w:rsidRDefault="00204E7D" w:rsidP="00204E7D">
      <w:pPr>
        <w:spacing w:after="0" w:line="240" w:lineRule="auto"/>
        <w:ind w:left="1276" w:right="-203" w:hanging="425"/>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13.1.</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Darbinės aplinkos temperatūros rėžiai ne siauresni nei -25 – +60 °C;</w:t>
      </w:r>
    </w:p>
    <w:p w14:paraId="71231D73" w14:textId="77777777" w:rsidR="00204E7D" w:rsidRPr="00204E7D" w:rsidRDefault="00204E7D" w:rsidP="00204E7D">
      <w:pPr>
        <w:spacing w:after="0" w:line="240" w:lineRule="auto"/>
        <w:ind w:left="1276" w:right="-203" w:hanging="425"/>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13.2.</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Nominalus keitiklio efektyvumas (Euro) ≥97,0 %;</w:t>
      </w:r>
    </w:p>
    <w:p w14:paraId="6B2DA68E" w14:textId="77777777" w:rsidR="00204E7D" w:rsidRPr="00204E7D" w:rsidRDefault="00204E7D" w:rsidP="00204E7D">
      <w:pPr>
        <w:spacing w:after="0" w:line="240" w:lineRule="auto"/>
        <w:ind w:left="1276" w:right="-203" w:hanging="425"/>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13.3.</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Apsaugos klasė ≥IP65;</w:t>
      </w:r>
    </w:p>
    <w:p w14:paraId="515B9770" w14:textId="77777777" w:rsidR="00204E7D" w:rsidRPr="00204E7D" w:rsidRDefault="00204E7D" w:rsidP="00204E7D">
      <w:pPr>
        <w:spacing w:after="0" w:line="240" w:lineRule="auto"/>
        <w:ind w:left="1276" w:right="-203" w:hanging="425"/>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13.4.</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Gamintojo garantija≥5 metų;</w:t>
      </w:r>
    </w:p>
    <w:p w14:paraId="41CD7549" w14:textId="77777777" w:rsidR="00204E7D" w:rsidRPr="00204E7D" w:rsidRDefault="00204E7D" w:rsidP="00204E7D">
      <w:pPr>
        <w:spacing w:after="0" w:line="240" w:lineRule="auto"/>
        <w:ind w:left="1276" w:right="-203" w:hanging="425"/>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13.5.</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EN 50549-1 / EN 50549-2 (arba lygiavertis)</w:t>
      </w:r>
    </w:p>
    <w:p w14:paraId="021943F2" w14:textId="77777777" w:rsidR="00204E7D" w:rsidRPr="00204E7D" w:rsidRDefault="00204E7D" w:rsidP="00204E7D">
      <w:pPr>
        <w:spacing w:after="0" w:line="240" w:lineRule="auto"/>
        <w:ind w:left="1276" w:right="-203" w:hanging="425"/>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13.6.</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IEC 61727:2004 (arba lygiavertis);</w:t>
      </w:r>
    </w:p>
    <w:p w14:paraId="1E5046E6" w14:textId="77777777" w:rsidR="00204E7D" w:rsidRPr="00204E7D" w:rsidRDefault="00204E7D" w:rsidP="00204E7D">
      <w:pPr>
        <w:spacing w:after="0" w:line="240" w:lineRule="auto"/>
        <w:ind w:left="1276" w:right="-203" w:hanging="425"/>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13.7.</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IEC 62116:2008 (arba lygiavertis);</w:t>
      </w:r>
    </w:p>
    <w:p w14:paraId="08BCB0F0" w14:textId="77777777" w:rsidR="00204E7D" w:rsidRPr="00204E7D" w:rsidRDefault="00204E7D" w:rsidP="00204E7D">
      <w:pPr>
        <w:spacing w:after="0" w:line="240" w:lineRule="auto"/>
        <w:ind w:left="1276" w:right="-203" w:hanging="425"/>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13.8.</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IEC 62109-1:2010 (arba lygiavertis);</w:t>
      </w:r>
    </w:p>
    <w:p w14:paraId="49DCA753" w14:textId="77777777" w:rsidR="00204E7D" w:rsidRPr="00204E7D" w:rsidRDefault="00204E7D" w:rsidP="00204E7D">
      <w:pPr>
        <w:spacing w:after="0" w:line="240" w:lineRule="auto"/>
        <w:ind w:left="1701" w:right="-203" w:hanging="850"/>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13.9.</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IEC 62109-2:2011 (arba lygiavertis);</w:t>
      </w:r>
    </w:p>
    <w:p w14:paraId="310C0793" w14:textId="77777777" w:rsidR="00204E7D" w:rsidRPr="00204E7D" w:rsidRDefault="00204E7D" w:rsidP="00204E7D">
      <w:pPr>
        <w:spacing w:after="0" w:line="240" w:lineRule="auto"/>
        <w:ind w:left="1701" w:right="-203" w:hanging="850"/>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13.10.</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Atitikimas CE reikalavimams.</w:t>
      </w:r>
    </w:p>
    <w:p w14:paraId="358B65E0" w14:textId="77777777" w:rsidR="00204E7D" w:rsidRPr="00204E7D" w:rsidRDefault="00204E7D" w:rsidP="00204E7D">
      <w:pPr>
        <w:spacing w:after="0" w:line="240" w:lineRule="auto"/>
        <w:ind w:left="851" w:right="-203"/>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 </w:t>
      </w:r>
    </w:p>
    <w:p w14:paraId="3FD00330" w14:textId="77777777" w:rsidR="00204E7D" w:rsidRPr="00204E7D" w:rsidRDefault="00204E7D" w:rsidP="00204E7D">
      <w:pPr>
        <w:spacing w:after="0" w:line="240" w:lineRule="auto"/>
        <w:ind w:left="444" w:right="-203" w:firstLine="407"/>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14.</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MONTAVIMO KONSTRUKCIJOS:</w:t>
      </w:r>
    </w:p>
    <w:p w14:paraId="2A1726D9" w14:textId="77777777" w:rsidR="00204E7D" w:rsidRPr="00204E7D" w:rsidRDefault="00204E7D" w:rsidP="00204E7D">
      <w:pPr>
        <w:spacing w:after="0" w:line="240" w:lineRule="auto"/>
        <w:ind w:left="1720" w:right="-203" w:hanging="869"/>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14.1.</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Gamintojo garantija ≥10 metų;</w:t>
      </w:r>
    </w:p>
    <w:p w14:paraId="553A2793" w14:textId="77777777" w:rsidR="00204E7D" w:rsidRPr="00204E7D" w:rsidRDefault="00204E7D" w:rsidP="00204E7D">
      <w:pPr>
        <w:spacing w:after="0" w:line="240" w:lineRule="auto"/>
        <w:ind w:right="-203" w:firstLine="851"/>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14.2.</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Modulių pozicionavimas montavimo konstrukcijoje tvirtinant prie stogo: vertikaliai arba horizontaliai, balastinė arba antžeminė sistema horizontaliai;</w:t>
      </w:r>
    </w:p>
    <w:p w14:paraId="330D1CF4" w14:textId="77777777" w:rsidR="00204E7D" w:rsidRPr="00204E7D" w:rsidRDefault="00204E7D" w:rsidP="00204E7D">
      <w:pPr>
        <w:spacing w:after="0" w:line="240" w:lineRule="auto"/>
        <w:ind w:right="-203" w:firstLine="851"/>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14.3.</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Medžiaga turi būti iš tvirtų, patvarių bei visą tarnavimo laikotarpį saulės ir atmosferos kritulių poveikyje lauko sąlygomis senėjimui bei korozijai atsparių medžiagų (pavyzdžiui, aliuminio lydinys, nerūdijantis arba cinkuotas plienas (arba lygiavertis));</w:t>
      </w:r>
    </w:p>
    <w:p w14:paraId="191C7B5C" w14:textId="77777777" w:rsidR="00204E7D" w:rsidRPr="00204E7D" w:rsidRDefault="00204E7D" w:rsidP="00204E7D">
      <w:pPr>
        <w:spacing w:after="0" w:line="240" w:lineRule="auto"/>
        <w:ind w:left="851" w:right="-203"/>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 </w:t>
      </w:r>
    </w:p>
    <w:p w14:paraId="74B52D2B" w14:textId="77777777" w:rsidR="00204E7D" w:rsidRPr="00204E7D" w:rsidRDefault="00204E7D" w:rsidP="00204E7D">
      <w:pPr>
        <w:spacing w:after="0" w:line="240" w:lineRule="auto"/>
        <w:ind w:left="444" w:right="-203" w:firstLine="407"/>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15.</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APSKAITOS PRIETAISAI:</w:t>
      </w:r>
    </w:p>
    <w:p w14:paraId="6592C607" w14:textId="77777777" w:rsidR="00204E7D" w:rsidRPr="00204E7D" w:rsidRDefault="00204E7D" w:rsidP="00204E7D">
      <w:pPr>
        <w:spacing w:after="0" w:line="240" w:lineRule="auto"/>
        <w:ind w:right="-203" w:firstLine="851"/>
        <w:jc w:val="both"/>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15.1.</w:t>
      </w:r>
      <w:r w:rsidRPr="00204E7D">
        <w:rPr>
          <w:rFonts w:ascii="Times New Roman" w:eastAsia="Times New Roman" w:hAnsi="Times New Roman" w:cs="Times New Roman"/>
          <w:color w:val="000000"/>
          <w:kern w:val="0"/>
          <w:sz w:val="14"/>
          <w:szCs w:val="14"/>
          <w:lang w:eastAsia="lt-LT"/>
          <w14:ligatures w14:val="none"/>
        </w:rPr>
        <w:t>    </w:t>
      </w:r>
      <w:r w:rsidRPr="00204E7D">
        <w:rPr>
          <w:rFonts w:ascii="Times New Roman" w:eastAsia="Times New Roman" w:hAnsi="Times New Roman" w:cs="Times New Roman"/>
          <w:color w:val="000000"/>
          <w:kern w:val="0"/>
          <w:lang w:eastAsia="lt-LT"/>
          <w14:ligatures w14:val="none"/>
        </w:rPr>
        <w:t>Jėgos spintos įrengimas ESO žaliajai energijai apskaityti skirto(</w:t>
      </w:r>
      <w:r w:rsidRPr="00204E7D">
        <w:rPr>
          <w:rFonts w:ascii="Times New Roman" w:eastAsia="Times New Roman" w:hAnsi="Times New Roman" w:cs="Times New Roman"/>
          <w:color w:val="000000"/>
          <w:kern w:val="0"/>
          <w:lang w:eastAsia="lt-LT"/>
          <w14:ligatures w14:val="none"/>
        </w:rPr>
        <w:noBreakHyphen/>
        <w:t>i) skaitiklio(-</w:t>
      </w:r>
      <w:proofErr w:type="spellStart"/>
      <w:r w:rsidRPr="00204E7D">
        <w:rPr>
          <w:rFonts w:ascii="Times New Roman" w:eastAsia="Times New Roman" w:hAnsi="Times New Roman" w:cs="Times New Roman"/>
          <w:color w:val="000000"/>
          <w:kern w:val="0"/>
          <w:lang w:eastAsia="lt-LT"/>
          <w14:ligatures w14:val="none"/>
        </w:rPr>
        <w:t>iai</w:t>
      </w:r>
      <w:proofErr w:type="spellEnd"/>
      <w:r w:rsidRPr="00204E7D">
        <w:rPr>
          <w:rFonts w:ascii="Times New Roman" w:eastAsia="Times New Roman" w:hAnsi="Times New Roman" w:cs="Times New Roman"/>
          <w:color w:val="000000"/>
          <w:kern w:val="0"/>
          <w:lang w:eastAsia="lt-LT"/>
          <w14:ligatures w14:val="none"/>
        </w:rPr>
        <w:t>) įmontavimui pagal ESO techninių (prijungimo) sąlygų reikalavimus, jei Saulės elektrinės galia didesnė arba lygi 30 kW;</w:t>
      </w:r>
    </w:p>
    <w:p w14:paraId="4AC3DAAD" w14:textId="7DDC2AB5" w:rsidR="00204E7D" w:rsidRPr="00204E7D" w:rsidRDefault="00204E7D" w:rsidP="00204E7D">
      <w:pPr>
        <w:spacing w:after="0" w:line="276" w:lineRule="atLeast"/>
        <w:ind w:right="-203" w:firstLine="851"/>
        <w:rPr>
          <w:rFonts w:ascii="Times New Roman" w:eastAsia="Times New Roman" w:hAnsi="Times New Roman" w:cs="Times New Roman"/>
          <w:color w:val="000000"/>
          <w:kern w:val="0"/>
          <w:sz w:val="24"/>
          <w:szCs w:val="24"/>
          <w:lang w:eastAsia="lt-LT"/>
          <w14:ligatures w14:val="none"/>
        </w:rPr>
      </w:pPr>
    </w:p>
    <w:p w14:paraId="56A8FA69" w14:textId="77777777" w:rsidR="00204E7D" w:rsidRPr="00204E7D" w:rsidRDefault="00204E7D" w:rsidP="00204E7D">
      <w:pPr>
        <w:spacing w:after="0" w:line="276" w:lineRule="atLeast"/>
        <w:ind w:left="851" w:right="-203"/>
        <w:rPr>
          <w:rFonts w:ascii="Times New Roman" w:eastAsia="Times New Roman" w:hAnsi="Times New Roman" w:cs="Times New Roman"/>
          <w:color w:val="000000"/>
          <w:kern w:val="0"/>
          <w:sz w:val="24"/>
          <w:szCs w:val="24"/>
          <w:lang w:eastAsia="lt-LT"/>
          <w14:ligatures w14:val="none"/>
        </w:rPr>
      </w:pPr>
      <w:r w:rsidRPr="00204E7D">
        <w:rPr>
          <w:rFonts w:ascii="Times New Roman" w:eastAsia="Times New Roman" w:hAnsi="Times New Roman" w:cs="Times New Roman"/>
          <w:color w:val="000000"/>
          <w:kern w:val="0"/>
          <w:lang w:eastAsia="lt-LT"/>
          <w14:ligatures w14:val="none"/>
        </w:rPr>
        <w:t> </w:t>
      </w:r>
    </w:p>
    <w:sectPr w:rsidR="00204E7D" w:rsidRPr="00204E7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E7D"/>
    <w:rsid w:val="00204E7D"/>
    <w:rsid w:val="00313A3B"/>
    <w:rsid w:val="00347BBA"/>
    <w:rsid w:val="00350352"/>
    <w:rsid w:val="00393CC9"/>
    <w:rsid w:val="00403ACE"/>
    <w:rsid w:val="004175D8"/>
    <w:rsid w:val="00483E40"/>
    <w:rsid w:val="004A2B5D"/>
    <w:rsid w:val="00505DD7"/>
    <w:rsid w:val="00590374"/>
    <w:rsid w:val="00697FC7"/>
    <w:rsid w:val="006F7368"/>
    <w:rsid w:val="00776F60"/>
    <w:rsid w:val="008461D9"/>
    <w:rsid w:val="00934582"/>
    <w:rsid w:val="00973479"/>
    <w:rsid w:val="00A22B05"/>
    <w:rsid w:val="00A86C6F"/>
    <w:rsid w:val="00B02AC4"/>
    <w:rsid w:val="00CD1A42"/>
    <w:rsid w:val="00D20A8A"/>
    <w:rsid w:val="00DE4890"/>
    <w:rsid w:val="00ED2174"/>
    <w:rsid w:val="00F31B73"/>
    <w:rsid w:val="00F36B8F"/>
    <w:rsid w:val="00F63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37B60"/>
  <w15:chartTrackingRefBased/>
  <w15:docId w15:val="{C3E91D80-7956-4D2D-BAE4-650698D08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4E7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04E7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04E7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04E7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04E7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04E7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04E7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04E7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04E7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4E7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04E7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04E7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04E7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04E7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04E7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04E7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04E7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04E7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04E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04E7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04E7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04E7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04E7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04E7D"/>
    <w:rPr>
      <w:i/>
      <w:iCs/>
      <w:color w:val="404040" w:themeColor="text1" w:themeTint="BF"/>
    </w:rPr>
  </w:style>
  <w:style w:type="paragraph" w:styleId="Sraopastraipa">
    <w:name w:val="List Paragraph"/>
    <w:basedOn w:val="prastasis"/>
    <w:uiPriority w:val="34"/>
    <w:qFormat/>
    <w:rsid w:val="00204E7D"/>
    <w:pPr>
      <w:ind w:left="720"/>
      <w:contextualSpacing/>
    </w:pPr>
  </w:style>
  <w:style w:type="character" w:styleId="Rykuspabraukimas">
    <w:name w:val="Intense Emphasis"/>
    <w:basedOn w:val="Numatytasispastraiposriftas"/>
    <w:uiPriority w:val="21"/>
    <w:qFormat/>
    <w:rsid w:val="00204E7D"/>
    <w:rPr>
      <w:i/>
      <w:iCs/>
      <w:color w:val="2F5496" w:themeColor="accent1" w:themeShade="BF"/>
    </w:rPr>
  </w:style>
  <w:style w:type="paragraph" w:styleId="Iskirtacitata">
    <w:name w:val="Intense Quote"/>
    <w:basedOn w:val="prastasis"/>
    <w:next w:val="prastasis"/>
    <w:link w:val="IskirtacitataDiagrama"/>
    <w:uiPriority w:val="30"/>
    <w:qFormat/>
    <w:rsid w:val="00204E7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04E7D"/>
    <w:rPr>
      <w:i/>
      <w:iCs/>
      <w:color w:val="2F5496" w:themeColor="accent1" w:themeShade="BF"/>
    </w:rPr>
  </w:style>
  <w:style w:type="character" w:styleId="Rykinuoroda">
    <w:name w:val="Intense Reference"/>
    <w:basedOn w:val="Numatytasispastraiposriftas"/>
    <w:uiPriority w:val="32"/>
    <w:qFormat/>
    <w:rsid w:val="00204E7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353760">
      <w:bodyDiv w:val="1"/>
      <w:marLeft w:val="0"/>
      <w:marRight w:val="0"/>
      <w:marTop w:val="0"/>
      <w:marBottom w:val="0"/>
      <w:divBdr>
        <w:top w:val="none" w:sz="0" w:space="0" w:color="auto"/>
        <w:left w:val="none" w:sz="0" w:space="0" w:color="auto"/>
        <w:bottom w:val="none" w:sz="0" w:space="0" w:color="auto"/>
        <w:right w:val="none" w:sz="0" w:space="0" w:color="auto"/>
      </w:divBdr>
      <w:divsChild>
        <w:div w:id="109326435">
          <w:marLeft w:val="0"/>
          <w:marRight w:val="0"/>
          <w:marTop w:val="0"/>
          <w:marBottom w:val="0"/>
          <w:divBdr>
            <w:top w:val="none" w:sz="0" w:space="0" w:color="auto"/>
            <w:left w:val="none" w:sz="0" w:space="0" w:color="auto"/>
            <w:bottom w:val="none" w:sz="0" w:space="0" w:color="auto"/>
            <w:right w:val="none" w:sz="0" w:space="0" w:color="auto"/>
          </w:divBdr>
          <w:divsChild>
            <w:div w:id="167287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4271</Words>
  <Characters>2435</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Mėta Brazlauskienė</dc:creator>
  <cp:keywords/>
  <dc:description/>
  <cp:lastModifiedBy>Mėta Brazlauskienė</cp:lastModifiedBy>
  <cp:revision>4</cp:revision>
  <dcterms:created xsi:type="dcterms:W3CDTF">2025-10-08T11:05:00Z</dcterms:created>
  <dcterms:modified xsi:type="dcterms:W3CDTF">2025-12-03T07:19:00Z</dcterms:modified>
</cp:coreProperties>
</file>